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1C" w:rsidRDefault="00BF55D1" w:rsidP="00147AF0">
      <w:pPr>
        <w:pStyle w:val="Titre"/>
        <w:pBdr>
          <w:top w:val="none" w:sz="0" w:space="0" w:color="auto"/>
          <w:bottom w:val="none" w:sz="0" w:space="0" w:color="auto"/>
        </w:pBdr>
        <w:spacing w:after="60"/>
        <w:ind w:firstLine="0"/>
        <w:rPr>
          <w:sz w:val="26"/>
          <w:szCs w:val="26"/>
        </w:rPr>
      </w:pPr>
      <w:bookmarkStart w:id="0" w:name="_GoBack"/>
      <w:bookmarkEnd w:id="0"/>
      <w:r>
        <w:rPr>
          <w:noProof/>
          <w:lang w:eastAsia="fr-FR"/>
        </w:rPr>
        <w:drawing>
          <wp:anchor distT="0" distB="0" distL="114300" distR="114300" simplePos="0" relativeHeight="251662336" behindDoc="1" locked="0" layoutInCell="1" allowOverlap="1" wp14:anchorId="5A5A76B5" wp14:editId="5B88E454">
            <wp:simplePos x="0" y="0"/>
            <wp:positionH relativeFrom="column">
              <wp:posOffset>3973195</wp:posOffset>
            </wp:positionH>
            <wp:positionV relativeFrom="paragraph">
              <wp:posOffset>-253365</wp:posOffset>
            </wp:positionV>
            <wp:extent cx="1906270" cy="387985"/>
            <wp:effectExtent l="0" t="0" r="0" b="0"/>
            <wp:wrapNone/>
            <wp:docPr id="4" name="Image 4" descr="logo de l'université Paris Desc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l'université Paris Descar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627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068">
        <w:rPr>
          <w:noProof/>
          <w:szCs w:val="28"/>
          <w:lang w:eastAsia="fr-FR"/>
        </w:rPr>
        <w:drawing>
          <wp:anchor distT="0" distB="0" distL="114300" distR="114300" simplePos="0" relativeHeight="251658240" behindDoc="0" locked="0" layoutInCell="1" allowOverlap="1" wp14:anchorId="5FE078C7" wp14:editId="41865AE9">
            <wp:simplePos x="0" y="0"/>
            <wp:positionH relativeFrom="column">
              <wp:posOffset>-19685</wp:posOffset>
            </wp:positionH>
            <wp:positionV relativeFrom="paragraph">
              <wp:posOffset>-502789</wp:posOffset>
            </wp:positionV>
            <wp:extent cx="3994031" cy="638224"/>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6">
                      <a:extLst>
                        <a:ext uri="{28A0092B-C50C-407E-A947-70E740481C1C}">
                          <a14:useLocalDpi xmlns:a14="http://schemas.microsoft.com/office/drawing/2010/main" val="0"/>
                        </a:ext>
                      </a:extLst>
                    </a:blip>
                    <a:stretch>
                      <a:fillRect/>
                    </a:stretch>
                  </pic:blipFill>
                  <pic:spPr>
                    <a:xfrm>
                      <a:off x="0" y="0"/>
                      <a:ext cx="3994031" cy="638224"/>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13AB7D0A" wp14:editId="34E89E0F">
            <wp:simplePos x="0" y="0"/>
            <wp:positionH relativeFrom="column">
              <wp:posOffset>4404995</wp:posOffset>
            </wp:positionH>
            <wp:positionV relativeFrom="paragraph">
              <wp:posOffset>134620</wp:posOffset>
            </wp:positionV>
            <wp:extent cx="1906270" cy="758825"/>
            <wp:effectExtent l="0" t="0" r="0" b="3175"/>
            <wp:wrapNone/>
            <wp:docPr id="3" name="Image 3" descr="Logo 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A1C">
        <w:rPr>
          <w:noProof/>
          <w:szCs w:val="28"/>
          <w:lang w:eastAsia="fr-FR"/>
        </w:rPr>
        <w:drawing>
          <wp:anchor distT="0" distB="0" distL="114300" distR="114300" simplePos="0" relativeHeight="251660288" behindDoc="0" locked="0" layoutInCell="1" allowOverlap="1" wp14:anchorId="5B046C7B" wp14:editId="53C28C04">
            <wp:simplePos x="0" y="0"/>
            <wp:positionH relativeFrom="column">
              <wp:posOffset>-20476</wp:posOffset>
            </wp:positionH>
            <wp:positionV relativeFrom="paragraph">
              <wp:posOffset>134620</wp:posOffset>
            </wp:positionV>
            <wp:extent cx="952500" cy="9525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rsidR="00F87A1C" w:rsidRDefault="00F87A1C" w:rsidP="00147AF0">
      <w:pPr>
        <w:pStyle w:val="Titre"/>
        <w:pBdr>
          <w:top w:val="none" w:sz="0" w:space="0" w:color="auto"/>
          <w:bottom w:val="none" w:sz="0" w:space="0" w:color="auto"/>
        </w:pBdr>
        <w:spacing w:after="60"/>
        <w:ind w:firstLine="0"/>
        <w:rPr>
          <w:sz w:val="26"/>
          <w:szCs w:val="26"/>
        </w:rPr>
      </w:pPr>
    </w:p>
    <w:p w:rsidR="00F87A1C" w:rsidRDefault="00F87A1C" w:rsidP="00147AF0">
      <w:pPr>
        <w:pStyle w:val="Titre"/>
        <w:pBdr>
          <w:top w:val="none" w:sz="0" w:space="0" w:color="auto"/>
          <w:bottom w:val="none" w:sz="0" w:space="0" w:color="auto"/>
        </w:pBdr>
        <w:spacing w:after="60"/>
        <w:ind w:firstLine="0"/>
        <w:rPr>
          <w:sz w:val="26"/>
          <w:szCs w:val="26"/>
        </w:rPr>
      </w:pPr>
    </w:p>
    <w:p w:rsidR="00147AF0" w:rsidRPr="00CE6A86" w:rsidRDefault="00147AF0" w:rsidP="00147AF0">
      <w:pPr>
        <w:pStyle w:val="Titre"/>
        <w:pBdr>
          <w:top w:val="none" w:sz="0" w:space="0" w:color="auto"/>
          <w:bottom w:val="none" w:sz="0" w:space="0" w:color="auto"/>
        </w:pBdr>
        <w:spacing w:after="60"/>
        <w:ind w:firstLine="0"/>
      </w:pPr>
      <w:r>
        <w:rPr>
          <w:sz w:val="26"/>
          <w:szCs w:val="26"/>
        </w:rPr>
        <w:t>Journée doctorale des Suds</w:t>
      </w:r>
    </w:p>
    <w:p w:rsidR="00F87A1C" w:rsidRDefault="00147AF0" w:rsidP="00F87A1C">
      <w:pPr>
        <w:jc w:val="center"/>
      </w:pPr>
      <w:r>
        <w:t>20 mars 2015</w:t>
      </w:r>
    </w:p>
    <w:p w:rsidR="00BF55D1" w:rsidRDefault="00BF55D1" w:rsidP="00F87A1C">
      <w:pPr>
        <w:jc w:val="center"/>
      </w:pPr>
      <w:r>
        <w:t xml:space="preserve">Lieu : </w:t>
      </w:r>
      <w:r w:rsidRPr="00BF55D1">
        <w:rPr>
          <w:b/>
        </w:rPr>
        <w:t>CEPED</w:t>
      </w:r>
      <w:r>
        <w:t xml:space="preserve"> – Salles Amérique Latine et Asie</w:t>
      </w:r>
    </w:p>
    <w:p w:rsidR="00BF55D1" w:rsidRDefault="00BF55D1" w:rsidP="00F87A1C">
      <w:pPr>
        <w:jc w:val="center"/>
      </w:pPr>
      <w:r>
        <w:t>19, rue Jacob – 75006 Paris</w:t>
      </w:r>
    </w:p>
    <w:p w:rsidR="00F87A1C" w:rsidRDefault="00F87A1C" w:rsidP="00F87A1C">
      <w:pPr>
        <w:jc w:val="center"/>
      </w:pPr>
    </w:p>
    <w:p w:rsidR="00F87A1C" w:rsidRPr="00F87A1C" w:rsidRDefault="00F87A1C" w:rsidP="00F87A1C">
      <w:pPr>
        <w:jc w:val="center"/>
        <w:rPr>
          <w:b/>
          <w:color w:val="C00000"/>
        </w:rPr>
      </w:pPr>
      <w:r w:rsidRPr="00F87A1C">
        <w:rPr>
          <w:b/>
          <w:color w:val="C00000"/>
        </w:rPr>
        <w:t>09h30 à 12h30 : Présentation de deux travaux doctoraux</w:t>
      </w:r>
    </w:p>
    <w:p w:rsidR="00F87A1C" w:rsidRDefault="00F87A1C" w:rsidP="00F87A1C">
      <w:pPr>
        <w:jc w:val="center"/>
      </w:pPr>
    </w:p>
    <w:p w:rsidR="00F87A1C" w:rsidRPr="00275A8F" w:rsidRDefault="00F87A1C" w:rsidP="00F87A1C">
      <w:pPr>
        <w:rPr>
          <w:u w:val="single"/>
        </w:rPr>
      </w:pPr>
      <w:r w:rsidRPr="00275A8F">
        <w:rPr>
          <w:u w:val="single"/>
        </w:rPr>
        <w:t xml:space="preserve">1/ Présentation de </w:t>
      </w:r>
      <w:r>
        <w:rPr>
          <w:b/>
          <w:u w:val="single"/>
        </w:rPr>
        <w:t>Souleymane Sylla</w:t>
      </w:r>
      <w:r w:rsidRPr="00275A8F">
        <w:rPr>
          <w:u w:val="single"/>
        </w:rPr>
        <w:t xml:space="preserve">, thèse sous la direction de </w:t>
      </w:r>
      <w:r w:rsidRPr="00CA3FEB">
        <w:rPr>
          <w:b/>
          <w:u w:val="single"/>
        </w:rPr>
        <w:t>Christine Deprez</w:t>
      </w:r>
      <w:r>
        <w:rPr>
          <w:u w:val="single"/>
        </w:rPr>
        <w:t>.</w:t>
      </w:r>
    </w:p>
    <w:p w:rsidR="00F87A1C" w:rsidRDefault="00F87A1C" w:rsidP="00F87A1C">
      <w:pPr>
        <w:jc w:val="left"/>
        <w:rPr>
          <w:b/>
          <w:u w:val="single"/>
        </w:rPr>
      </w:pPr>
      <w:proofErr w:type="spellStart"/>
      <w:r w:rsidRPr="00275A8F">
        <w:rPr>
          <w:u w:val="single"/>
        </w:rPr>
        <w:t>Discutante</w:t>
      </w:r>
      <w:proofErr w:type="spellEnd"/>
      <w:r w:rsidRPr="00275A8F">
        <w:rPr>
          <w:u w:val="single"/>
        </w:rPr>
        <w:t xml:space="preserve"> : </w:t>
      </w:r>
      <w:r>
        <w:rPr>
          <w:b/>
          <w:u w:val="single"/>
        </w:rPr>
        <w:t xml:space="preserve">Dominique </w:t>
      </w:r>
      <w:proofErr w:type="spellStart"/>
      <w:r>
        <w:rPr>
          <w:b/>
          <w:u w:val="single"/>
        </w:rPr>
        <w:t>Raulin</w:t>
      </w:r>
      <w:proofErr w:type="spellEnd"/>
    </w:p>
    <w:p w:rsidR="00F87A1C" w:rsidRDefault="00F87A1C" w:rsidP="00F87A1C">
      <w:pPr>
        <w:spacing w:after="200" w:line="276" w:lineRule="auto"/>
        <w:jc w:val="left"/>
      </w:pPr>
    </w:p>
    <w:p w:rsidR="00F87A1C" w:rsidRPr="00F87A1C" w:rsidRDefault="00CE3C77" w:rsidP="00BF55D1">
      <w:pPr>
        <w:rPr>
          <w:rFonts w:eastAsia="Times New Roman" w:cs="Times New Roman"/>
          <w:lang w:eastAsia="fr-FR"/>
        </w:rPr>
      </w:pPr>
      <w:r>
        <w:rPr>
          <w:rFonts w:eastAsia="Times New Roman" w:cs="Times New Roman"/>
          <w:shd w:val="clear" w:color="auto" w:fill="FFFFFF"/>
          <w:lang w:eastAsia="fr-FR"/>
        </w:rPr>
        <w:t>C</w:t>
      </w:r>
      <w:r w:rsidRPr="00F87A1C">
        <w:rPr>
          <w:rFonts w:eastAsia="Times New Roman" w:cs="Times New Roman"/>
          <w:shd w:val="clear" w:color="auto" w:fill="FFFFFF"/>
          <w:lang w:eastAsia="fr-FR"/>
        </w:rPr>
        <w:t>es vingt dernières années</w:t>
      </w:r>
      <w:r>
        <w:rPr>
          <w:rFonts w:eastAsia="Times New Roman" w:cs="Times New Roman"/>
          <w:shd w:val="clear" w:color="auto" w:fill="FFFFFF"/>
          <w:lang w:eastAsia="fr-FR"/>
        </w:rPr>
        <w:t>, p</w:t>
      </w:r>
      <w:r w:rsidR="00F87A1C" w:rsidRPr="00F87A1C">
        <w:rPr>
          <w:rFonts w:eastAsia="Times New Roman" w:cs="Times New Roman"/>
          <w:shd w:val="clear" w:color="auto" w:fill="FFFFFF"/>
          <w:lang w:eastAsia="fr-FR"/>
        </w:rPr>
        <w:t>lusieurs recherches ont été menées sur l’enseignement et la place du français</w:t>
      </w:r>
      <w:r>
        <w:rPr>
          <w:rFonts w:eastAsia="Times New Roman" w:cs="Times New Roman"/>
          <w:shd w:val="clear" w:color="auto" w:fill="FFFFFF"/>
          <w:lang w:eastAsia="fr-FR"/>
        </w:rPr>
        <w:t xml:space="preserve"> en Guinée, d</w:t>
      </w:r>
      <w:r w:rsidR="00F87A1C" w:rsidRPr="00F87A1C">
        <w:rPr>
          <w:rFonts w:eastAsia="Times New Roman" w:cs="Times New Roman"/>
          <w:shd w:val="clear" w:color="auto" w:fill="FFFFFF"/>
          <w:lang w:eastAsia="fr-FR"/>
        </w:rPr>
        <w:t xml:space="preserve">u projet de Coopération africaine et malgache pour la promotion universitaire et scientifique (CAMPUS) jusqu’à certains articles publiés dans les différents numéros de la revue Horizons de la Faculté des Lettres et Sciences du langage de l’université de </w:t>
      </w:r>
      <w:proofErr w:type="spellStart"/>
      <w:r w:rsidR="00F87A1C" w:rsidRPr="00F87A1C">
        <w:rPr>
          <w:rFonts w:eastAsia="Times New Roman" w:cs="Times New Roman"/>
          <w:shd w:val="clear" w:color="auto" w:fill="FFFFFF"/>
          <w:lang w:eastAsia="fr-FR"/>
        </w:rPr>
        <w:t>Sonfonia</w:t>
      </w:r>
      <w:proofErr w:type="spellEnd"/>
      <w:r w:rsidR="00F87A1C" w:rsidRPr="00F87A1C">
        <w:rPr>
          <w:rFonts w:eastAsia="Times New Roman" w:cs="Times New Roman"/>
          <w:shd w:val="clear" w:color="auto" w:fill="FFFFFF"/>
          <w:lang w:eastAsia="fr-FR"/>
        </w:rPr>
        <w:t>-Conakry, en passant par les différents Actes de Colloques portant sur le français en Guinée. </w:t>
      </w:r>
      <w:r w:rsidR="00F87A1C" w:rsidRPr="00F87A1C">
        <w:rPr>
          <w:rFonts w:eastAsia="Times New Roman" w:cs="Times New Roman"/>
          <w:lang w:eastAsia="fr-FR"/>
        </w:rPr>
        <w:br/>
      </w:r>
      <w:r w:rsidRPr="00F87A1C">
        <w:rPr>
          <w:rFonts w:eastAsia="Times New Roman" w:cs="Times New Roman"/>
          <w:shd w:val="clear" w:color="auto" w:fill="FFFFFF"/>
          <w:lang w:eastAsia="fr-FR"/>
        </w:rPr>
        <w:t>Les objectifs de cette recherche sont de comprendre les raisons pour lesquelles les étudiants provenant des écoles franco-arabes ont une faible compétence en français (à l’oral et à l’écrit), et de préciser les facteurs (enseignant, méthode d’enseignement, apprenant</w:t>
      </w:r>
      <w:r>
        <w:rPr>
          <w:rFonts w:eastAsia="Times New Roman" w:cs="Times New Roman"/>
          <w:shd w:val="clear" w:color="auto" w:fill="FFFFFF"/>
          <w:lang w:eastAsia="fr-FR"/>
        </w:rPr>
        <w:t xml:space="preserve">s, </w:t>
      </w:r>
      <w:r w:rsidRPr="00F87A1C">
        <w:rPr>
          <w:rFonts w:eastAsia="Times New Roman" w:cs="Times New Roman"/>
          <w:shd w:val="clear" w:color="auto" w:fill="FFFFFF"/>
          <w:lang w:eastAsia="fr-FR"/>
        </w:rPr>
        <w:t>conditions d’enseignement et d’apprentissage) responsables de cette insuffisance.</w:t>
      </w:r>
      <w:r>
        <w:rPr>
          <w:rFonts w:eastAsia="Times New Roman" w:cs="Times New Roman"/>
          <w:shd w:val="clear" w:color="auto" w:fill="FFFFFF"/>
          <w:lang w:eastAsia="fr-FR"/>
        </w:rPr>
        <w:t xml:space="preserve"> </w:t>
      </w:r>
      <w:r w:rsidR="00F87A1C" w:rsidRPr="00F87A1C">
        <w:rPr>
          <w:rFonts w:eastAsia="Times New Roman" w:cs="Times New Roman"/>
          <w:shd w:val="clear" w:color="auto" w:fill="FFFFFF"/>
          <w:lang w:eastAsia="fr-FR"/>
        </w:rPr>
        <w:t xml:space="preserve">Le présent projet de recherche s’inscrit dans le </w:t>
      </w:r>
      <w:r>
        <w:rPr>
          <w:rFonts w:eastAsia="Times New Roman" w:cs="Times New Roman"/>
          <w:shd w:val="clear" w:color="auto" w:fill="FFFFFF"/>
          <w:lang w:eastAsia="fr-FR"/>
        </w:rPr>
        <w:t>cadre</w:t>
      </w:r>
      <w:r w:rsidRPr="00F87A1C">
        <w:rPr>
          <w:rFonts w:eastAsia="Times New Roman" w:cs="Times New Roman"/>
          <w:shd w:val="clear" w:color="auto" w:fill="FFFFFF"/>
          <w:lang w:eastAsia="fr-FR"/>
        </w:rPr>
        <w:t xml:space="preserve"> </w:t>
      </w:r>
      <w:r w:rsidR="00F87A1C" w:rsidRPr="00F87A1C">
        <w:rPr>
          <w:rFonts w:eastAsia="Times New Roman" w:cs="Times New Roman"/>
          <w:shd w:val="clear" w:color="auto" w:fill="FFFFFF"/>
          <w:lang w:eastAsia="fr-FR"/>
        </w:rPr>
        <w:t xml:space="preserve">d’une recherche appliquée </w:t>
      </w:r>
      <w:r>
        <w:rPr>
          <w:rFonts w:eastAsia="Times New Roman" w:cs="Times New Roman"/>
          <w:shd w:val="clear" w:color="auto" w:fill="FFFFFF"/>
          <w:lang w:eastAsia="fr-FR"/>
        </w:rPr>
        <w:t>en</w:t>
      </w:r>
      <w:r w:rsidRPr="00F87A1C">
        <w:rPr>
          <w:rFonts w:eastAsia="Times New Roman" w:cs="Times New Roman"/>
          <w:shd w:val="clear" w:color="auto" w:fill="FFFFFF"/>
          <w:lang w:eastAsia="fr-FR"/>
        </w:rPr>
        <w:t xml:space="preserve"> </w:t>
      </w:r>
      <w:r w:rsidR="00F87A1C" w:rsidRPr="00F87A1C">
        <w:rPr>
          <w:rFonts w:eastAsia="Times New Roman" w:cs="Times New Roman"/>
          <w:shd w:val="clear" w:color="auto" w:fill="FFFFFF"/>
          <w:lang w:eastAsia="fr-FR"/>
        </w:rPr>
        <w:t xml:space="preserve">Sciences du langage : la Didactique des langues. La question essentielle qui nous anime est de savoir pourquoi ces étudiants provenant des écoles franco-arabes éprouvent des difficultés à s’exprimer correctement en français, alors qu’ils </w:t>
      </w:r>
      <w:r>
        <w:rPr>
          <w:rFonts w:eastAsia="Times New Roman" w:cs="Times New Roman"/>
          <w:shd w:val="clear" w:color="auto" w:fill="FFFFFF"/>
          <w:lang w:eastAsia="fr-FR"/>
        </w:rPr>
        <w:t>ont</w:t>
      </w:r>
      <w:r w:rsidRPr="00F87A1C">
        <w:rPr>
          <w:rFonts w:eastAsia="Times New Roman" w:cs="Times New Roman"/>
          <w:shd w:val="clear" w:color="auto" w:fill="FFFFFF"/>
          <w:lang w:eastAsia="fr-FR"/>
        </w:rPr>
        <w:t xml:space="preserve"> </w:t>
      </w:r>
      <w:r w:rsidR="00F87A1C" w:rsidRPr="00F87A1C">
        <w:rPr>
          <w:rFonts w:eastAsia="Times New Roman" w:cs="Times New Roman"/>
          <w:shd w:val="clear" w:color="auto" w:fill="FFFFFF"/>
          <w:lang w:eastAsia="fr-FR"/>
        </w:rPr>
        <w:t xml:space="preserve">suivi le même programme de français </w:t>
      </w:r>
      <w:r>
        <w:rPr>
          <w:rFonts w:eastAsia="Times New Roman" w:cs="Times New Roman"/>
          <w:shd w:val="clear" w:color="auto" w:fill="FFFFFF"/>
          <w:lang w:eastAsia="fr-FR"/>
        </w:rPr>
        <w:t xml:space="preserve">que celui </w:t>
      </w:r>
      <w:r w:rsidR="00F87A1C" w:rsidRPr="00F87A1C">
        <w:rPr>
          <w:rFonts w:eastAsia="Times New Roman" w:cs="Times New Roman"/>
          <w:shd w:val="clear" w:color="auto" w:fill="FFFFFF"/>
          <w:lang w:eastAsia="fr-FR"/>
        </w:rPr>
        <w:t>destiné aux autres écoles publiques françaises</w:t>
      </w:r>
      <w:r>
        <w:rPr>
          <w:rFonts w:eastAsia="Times New Roman" w:cs="Times New Roman"/>
          <w:shd w:val="clear" w:color="auto" w:fill="FFFFFF"/>
          <w:lang w:eastAsia="fr-FR"/>
        </w:rPr>
        <w:t>.</w:t>
      </w:r>
    </w:p>
    <w:p w:rsidR="00F87A1C" w:rsidRDefault="00F87A1C" w:rsidP="00147AF0">
      <w:pPr>
        <w:rPr>
          <w:u w:val="single"/>
        </w:rPr>
      </w:pPr>
    </w:p>
    <w:p w:rsidR="00F87A1C" w:rsidRDefault="00F87A1C" w:rsidP="00147AF0">
      <w:pPr>
        <w:rPr>
          <w:u w:val="single"/>
        </w:rPr>
      </w:pPr>
    </w:p>
    <w:p w:rsidR="00147AF0" w:rsidRPr="00275A8F" w:rsidRDefault="00F87A1C" w:rsidP="00147AF0">
      <w:pPr>
        <w:rPr>
          <w:u w:val="single"/>
        </w:rPr>
      </w:pPr>
      <w:r>
        <w:rPr>
          <w:u w:val="single"/>
        </w:rPr>
        <w:t>2</w:t>
      </w:r>
      <w:r w:rsidR="00147AF0" w:rsidRPr="00275A8F">
        <w:rPr>
          <w:u w:val="single"/>
        </w:rPr>
        <w:t xml:space="preserve">/ Présentation de </w:t>
      </w:r>
      <w:r w:rsidR="00147AF0" w:rsidRPr="00275A8F">
        <w:rPr>
          <w:b/>
          <w:u w:val="single"/>
        </w:rPr>
        <w:t>Mireille Le Guen</w:t>
      </w:r>
      <w:r w:rsidR="00147AF0" w:rsidRPr="00275A8F">
        <w:rPr>
          <w:u w:val="single"/>
        </w:rPr>
        <w:t xml:space="preserve">, thèse sous la direction de </w:t>
      </w:r>
      <w:proofErr w:type="spellStart"/>
      <w:r w:rsidR="00147AF0" w:rsidRPr="00CA3FEB">
        <w:rPr>
          <w:b/>
          <w:u w:val="single"/>
        </w:rPr>
        <w:t>Annabel</w:t>
      </w:r>
      <w:proofErr w:type="spellEnd"/>
      <w:r w:rsidR="00147AF0" w:rsidRPr="00CA3FEB">
        <w:rPr>
          <w:b/>
          <w:u w:val="single"/>
        </w:rPr>
        <w:t xml:space="preserve"> </w:t>
      </w:r>
      <w:proofErr w:type="spellStart"/>
      <w:r w:rsidR="00147AF0" w:rsidRPr="00CA3FEB">
        <w:rPr>
          <w:b/>
          <w:u w:val="single"/>
        </w:rPr>
        <w:t>Desgrées</w:t>
      </w:r>
      <w:proofErr w:type="spellEnd"/>
      <w:r w:rsidR="00147AF0" w:rsidRPr="00CA3FEB">
        <w:rPr>
          <w:b/>
          <w:u w:val="single"/>
        </w:rPr>
        <w:t xml:space="preserve"> du </w:t>
      </w:r>
      <w:proofErr w:type="spellStart"/>
      <w:r w:rsidR="00147AF0" w:rsidRPr="00CA3FEB">
        <w:rPr>
          <w:b/>
          <w:u w:val="single"/>
        </w:rPr>
        <w:t>Loû</w:t>
      </w:r>
      <w:proofErr w:type="spellEnd"/>
      <w:r w:rsidR="00147AF0" w:rsidRPr="00275A8F">
        <w:rPr>
          <w:u w:val="single"/>
        </w:rPr>
        <w:t xml:space="preserve"> et </w:t>
      </w:r>
      <w:r w:rsidR="00147AF0" w:rsidRPr="00CA3FEB">
        <w:rPr>
          <w:b/>
          <w:u w:val="single"/>
        </w:rPr>
        <w:t xml:space="preserve">Nathalie </w:t>
      </w:r>
      <w:proofErr w:type="spellStart"/>
      <w:r w:rsidR="00147AF0" w:rsidRPr="00CA3FEB">
        <w:rPr>
          <w:b/>
          <w:u w:val="single"/>
        </w:rPr>
        <w:t>Bajos</w:t>
      </w:r>
      <w:proofErr w:type="spellEnd"/>
      <w:r w:rsidR="00147AF0" w:rsidRPr="00275A8F">
        <w:rPr>
          <w:u w:val="single"/>
        </w:rPr>
        <w:t xml:space="preserve">. </w:t>
      </w:r>
    </w:p>
    <w:p w:rsidR="00147AF0" w:rsidRDefault="00147AF0" w:rsidP="00147AF0">
      <w:pPr>
        <w:jc w:val="left"/>
        <w:rPr>
          <w:b/>
          <w:u w:val="single"/>
        </w:rPr>
      </w:pPr>
      <w:r w:rsidRPr="00F87A1C">
        <w:rPr>
          <w:u w:val="single"/>
        </w:rPr>
        <w:t>Discutante :</w:t>
      </w:r>
      <w:r w:rsidRPr="00275A8F">
        <w:rPr>
          <w:u w:val="single"/>
        </w:rPr>
        <w:t xml:space="preserve"> </w:t>
      </w:r>
      <w:r w:rsidRPr="00275A8F">
        <w:rPr>
          <w:b/>
          <w:u w:val="single"/>
        </w:rPr>
        <w:t>Agnès Guillaume</w:t>
      </w:r>
    </w:p>
    <w:p w:rsidR="00147AF0" w:rsidRPr="00275A8F" w:rsidRDefault="00147AF0" w:rsidP="00147AF0">
      <w:pPr>
        <w:jc w:val="left"/>
        <w:rPr>
          <w:u w:val="single"/>
        </w:rPr>
      </w:pPr>
    </w:p>
    <w:p w:rsidR="00147AF0" w:rsidRPr="009F0684" w:rsidRDefault="00147AF0" w:rsidP="00147AF0">
      <w:pPr>
        <w:rPr>
          <w:lang w:eastAsia="fr-FR"/>
        </w:rPr>
      </w:pPr>
      <w:r w:rsidRPr="009F0684">
        <w:rPr>
          <w:lang w:eastAsia="fr-FR"/>
        </w:rPr>
        <w:t xml:space="preserve">Le fait que les migrants d’Afrique subsaharienne en France soient plus touchés par le VIH/sida </w:t>
      </w:r>
      <w:r w:rsidR="003520BA" w:rsidRPr="009F0684">
        <w:rPr>
          <w:lang w:eastAsia="fr-FR"/>
        </w:rPr>
        <w:t>que le reste de la population</w:t>
      </w:r>
      <w:r w:rsidR="00A300D9">
        <w:rPr>
          <w:lang w:eastAsia="fr-FR"/>
        </w:rPr>
        <w:t xml:space="preserve"> résidant en France</w:t>
      </w:r>
      <w:r w:rsidR="003520BA" w:rsidRPr="009F0684">
        <w:rPr>
          <w:lang w:eastAsia="fr-FR"/>
        </w:rPr>
        <w:t xml:space="preserve"> </w:t>
      </w:r>
      <w:r w:rsidRPr="009F0684">
        <w:rPr>
          <w:lang w:eastAsia="fr-FR"/>
        </w:rPr>
        <w:t>s’expliquerait non seulement par la situation endémique des pays dont ils sont originaires, mais aussi par le fait que la prévalence du VIH/sida dans les réseaux sexuels des migrants y serait plus élevée.</w:t>
      </w:r>
    </w:p>
    <w:p w:rsidR="00147AF0" w:rsidRPr="009F0684" w:rsidRDefault="00147AF0" w:rsidP="00147AF0">
      <w:pPr>
        <w:rPr>
          <w:lang w:eastAsia="fr-FR"/>
        </w:rPr>
      </w:pPr>
      <w:r w:rsidRPr="009F0684">
        <w:rPr>
          <w:lang w:eastAsia="fr-FR"/>
        </w:rPr>
        <w:lastRenderedPageBreak/>
        <w:t>Pour mieux comprendre l’influence des réseaux sexuels dans la dynamique de diffusion du VIH/sida, il semble nécessaire de comprendre de quelle manière ceux-ci se forment. Or, la structure des réseaux sociaux et sexuels semble dépendre des ressources sociales, culturelles et économiques détenues par les individus. Nous supposons que le lieu d’habitation, le niveau d’étude et fait d’occuper un emploi peuvent alimenter et diversifier, ou au contraire limiter, les réseaux sexuels des migrants.</w:t>
      </w:r>
    </w:p>
    <w:p w:rsidR="00147AF0" w:rsidRDefault="00147AF0" w:rsidP="00147AF0">
      <w:r w:rsidRPr="009F0684">
        <w:rPr>
          <w:lang w:eastAsia="fr-FR"/>
        </w:rPr>
        <w:t>Après avoir présenté l’état des connaissances sur le sujet, nous exposerons nos hypothèses concernant la formation des réseaux sexuels des individus. Enfin nous présenterons notre plan d’analyse des données de l’enquête Parcours (A</w:t>
      </w:r>
      <w:r w:rsidR="00D61575">
        <w:rPr>
          <w:lang w:eastAsia="fr-FR"/>
        </w:rPr>
        <w:t>N</w:t>
      </w:r>
      <w:r w:rsidRPr="009F0684">
        <w:rPr>
          <w:lang w:eastAsia="fr-FR"/>
        </w:rPr>
        <w:t>RS), enquête quantitative et biographique constituée de trois groupes de migrants : des personnes vivant avec le VIH, d’autres ayant une hépatite B, et d’autres ayant été dans recrutées dans des services de médecine générale, qui n’ont ni hépatite B ni VIH/sida.</w:t>
      </w:r>
    </w:p>
    <w:p w:rsidR="007C3088" w:rsidRDefault="007C3088" w:rsidP="00147AF0">
      <w:pPr>
        <w:spacing w:after="200" w:line="276" w:lineRule="auto"/>
        <w:jc w:val="left"/>
      </w:pPr>
    </w:p>
    <w:p w:rsidR="00F87A1C" w:rsidRPr="00F87A1C" w:rsidRDefault="00F87A1C" w:rsidP="00F87A1C">
      <w:pPr>
        <w:jc w:val="center"/>
        <w:rPr>
          <w:b/>
          <w:color w:val="C00000"/>
        </w:rPr>
      </w:pPr>
      <w:r w:rsidRPr="00F87A1C">
        <w:rPr>
          <w:b/>
          <w:color w:val="C00000"/>
        </w:rPr>
        <w:t xml:space="preserve">12h30 : </w:t>
      </w:r>
      <w:r>
        <w:rPr>
          <w:b/>
          <w:color w:val="C00000"/>
        </w:rPr>
        <w:t>Apéritif offert par l’équipe organisatrice</w:t>
      </w:r>
    </w:p>
    <w:p w:rsidR="00F87A1C" w:rsidRDefault="00F87A1C" w:rsidP="00147AF0">
      <w:pPr>
        <w:spacing w:after="200" w:line="276" w:lineRule="auto"/>
        <w:jc w:val="left"/>
      </w:pPr>
    </w:p>
    <w:p w:rsidR="00F87A1C" w:rsidRPr="00F87A1C" w:rsidRDefault="00F87A1C" w:rsidP="00F87A1C">
      <w:pPr>
        <w:jc w:val="center"/>
        <w:rPr>
          <w:b/>
          <w:color w:val="C00000"/>
        </w:rPr>
      </w:pPr>
      <w:r>
        <w:rPr>
          <w:b/>
          <w:color w:val="C00000"/>
        </w:rPr>
        <w:t>14h00 à 17h0</w:t>
      </w:r>
      <w:r w:rsidRPr="00F87A1C">
        <w:rPr>
          <w:b/>
          <w:color w:val="C00000"/>
        </w:rPr>
        <w:t xml:space="preserve">0 : </w:t>
      </w:r>
      <w:r>
        <w:rPr>
          <w:b/>
          <w:color w:val="C00000"/>
        </w:rPr>
        <w:t>Atelier doctorant</w:t>
      </w:r>
    </w:p>
    <w:p w:rsidR="00F87A1C" w:rsidRDefault="00F87A1C" w:rsidP="00F87A1C">
      <w:pPr>
        <w:spacing w:after="200" w:line="276" w:lineRule="auto"/>
        <w:jc w:val="center"/>
      </w:pPr>
    </w:p>
    <w:p w:rsidR="00F87A1C" w:rsidRDefault="00F87A1C" w:rsidP="00F87A1C">
      <w:pPr>
        <w:spacing w:after="200" w:line="276" w:lineRule="auto"/>
      </w:pPr>
      <w:r w:rsidRPr="00F87A1C">
        <w:t xml:space="preserve">Thèmes : </w:t>
      </w:r>
      <w:r w:rsidRPr="00F87A1C">
        <w:rPr>
          <w:b/>
        </w:rPr>
        <w:t>Approches méthodologiques mixtes : autour de la complémentarité « quantitatif – qualitatif » en sciences sociales</w:t>
      </w:r>
      <w:r w:rsidRPr="00F87A1C">
        <w:t>.</w:t>
      </w:r>
    </w:p>
    <w:p w:rsidR="00F87A1C" w:rsidRPr="00F87A1C" w:rsidRDefault="00F87A1C" w:rsidP="00147AF0">
      <w:pPr>
        <w:spacing w:after="200" w:line="276" w:lineRule="auto"/>
        <w:jc w:val="left"/>
      </w:pPr>
    </w:p>
    <w:p w:rsidR="00F87A1C" w:rsidRPr="00F87A1C" w:rsidRDefault="00F87A1C" w:rsidP="00F87A1C">
      <w:pPr>
        <w:spacing w:after="200" w:line="276" w:lineRule="auto"/>
        <w:rPr>
          <w:u w:val="single"/>
        </w:rPr>
      </w:pPr>
      <w:r w:rsidRPr="00F87A1C">
        <w:rPr>
          <w:u w:val="single"/>
        </w:rPr>
        <w:t xml:space="preserve">Avec la participation de </w:t>
      </w:r>
      <w:r>
        <w:rPr>
          <w:b/>
          <w:u w:val="single"/>
        </w:rPr>
        <w:t>Myriam d</w:t>
      </w:r>
      <w:r w:rsidRPr="00F87A1C">
        <w:rPr>
          <w:b/>
          <w:u w:val="single"/>
        </w:rPr>
        <w:t xml:space="preserve">e </w:t>
      </w:r>
      <w:proofErr w:type="spellStart"/>
      <w:r w:rsidRPr="00F87A1C">
        <w:rPr>
          <w:b/>
          <w:u w:val="single"/>
        </w:rPr>
        <w:t>Loenzien</w:t>
      </w:r>
      <w:proofErr w:type="spellEnd"/>
      <w:r w:rsidRPr="00F87A1C">
        <w:rPr>
          <w:u w:val="single"/>
        </w:rPr>
        <w:t xml:space="preserve"> (IRD – CEPED) chercheure en socio-démographie et </w:t>
      </w:r>
      <w:r w:rsidRPr="00F87A1C">
        <w:rPr>
          <w:b/>
          <w:u w:val="single"/>
        </w:rPr>
        <w:t>Véronique Petit</w:t>
      </w:r>
      <w:r w:rsidRPr="00F87A1C">
        <w:rPr>
          <w:u w:val="single"/>
        </w:rPr>
        <w:t xml:space="preserve"> (Université Paris Descartes – CEPED) enseignant-chercheure en en démographie.</w:t>
      </w:r>
    </w:p>
    <w:p w:rsidR="00F87A1C" w:rsidRDefault="00F87A1C" w:rsidP="00147AF0">
      <w:pPr>
        <w:spacing w:after="200" w:line="276" w:lineRule="auto"/>
        <w:jc w:val="left"/>
      </w:pPr>
    </w:p>
    <w:p w:rsidR="00F87A1C" w:rsidRDefault="00F87A1C" w:rsidP="00F87A1C">
      <w:pPr>
        <w:spacing w:after="200"/>
        <w:rPr>
          <w:color w:val="000000"/>
        </w:rPr>
      </w:pPr>
      <w:r>
        <w:rPr>
          <w:color w:val="000000"/>
        </w:rPr>
        <w:t xml:space="preserve">Cet atelier traitera de l'intérêt et de la façon dont peuvent être abordées les questions de recherche à travers deux types d’approches complémentaires: qualitatives et quantitatives. Les intervenantes présenteront quelques repères méthodologiques et théoriques ainsi que des exemples de recherche concrets. Sous forme d'une table ronde, la discussion portera sur l’articulation entre les deux types d’approches qui peut intervenir dans un contexte d’interdisciplinarité. Les échanges seront favorisés afin que tous les </w:t>
      </w:r>
      <w:proofErr w:type="spellStart"/>
      <w:r>
        <w:rPr>
          <w:color w:val="000000"/>
        </w:rPr>
        <w:t>participant.e.s</w:t>
      </w:r>
      <w:proofErr w:type="spellEnd"/>
      <w:r>
        <w:rPr>
          <w:color w:val="000000"/>
        </w:rPr>
        <w:t xml:space="preserve"> puissent partager leurs expériences et réflexions en les mettant en perspective les unes avec les autres.</w:t>
      </w:r>
    </w:p>
    <w:p w:rsidR="00F87A1C" w:rsidRDefault="00F87A1C" w:rsidP="00F87A1C">
      <w:pPr>
        <w:spacing w:after="200"/>
        <w:rPr>
          <w:color w:val="000000"/>
        </w:rPr>
      </w:pPr>
    </w:p>
    <w:p w:rsidR="00F87A1C" w:rsidRDefault="00F87A1C" w:rsidP="00F87A1C">
      <w:pPr>
        <w:spacing w:after="200"/>
        <w:rPr>
          <w:b/>
          <w:color w:val="000000"/>
        </w:rPr>
      </w:pPr>
      <w:r w:rsidRPr="00F87A1C">
        <w:rPr>
          <w:rFonts w:cs="Times New Roman"/>
          <w:b/>
          <w:color w:val="000000"/>
        </w:rPr>
        <w:t>É</w:t>
      </w:r>
      <w:r w:rsidRPr="00F87A1C">
        <w:rPr>
          <w:b/>
          <w:color w:val="000000"/>
        </w:rPr>
        <w:t>quipe organisatrice :</w:t>
      </w:r>
    </w:p>
    <w:p w:rsidR="00F87A1C" w:rsidRDefault="00F87A1C" w:rsidP="00BF55D1">
      <w:pPr>
        <w:spacing w:line="240" w:lineRule="auto"/>
        <w:rPr>
          <w:rFonts w:eastAsia="Times New Roman"/>
          <w:szCs w:val="24"/>
          <w:lang w:eastAsia="fr-FR"/>
        </w:rPr>
      </w:pPr>
      <w:r w:rsidRPr="00F87A1C">
        <w:rPr>
          <w:rFonts w:eastAsia="Times New Roman"/>
          <w:szCs w:val="24"/>
          <w:lang w:eastAsia="fr-FR"/>
        </w:rPr>
        <w:t xml:space="preserve">Clémence </w:t>
      </w:r>
      <w:proofErr w:type="spellStart"/>
      <w:r w:rsidRPr="00F87A1C">
        <w:rPr>
          <w:rFonts w:eastAsia="Times New Roman"/>
          <w:szCs w:val="24"/>
          <w:lang w:eastAsia="fr-FR"/>
        </w:rPr>
        <w:t>Schantz</w:t>
      </w:r>
      <w:proofErr w:type="spellEnd"/>
      <w:r w:rsidRPr="00F87A1C">
        <w:rPr>
          <w:rFonts w:eastAsia="Times New Roman"/>
          <w:szCs w:val="24"/>
          <w:lang w:eastAsia="fr-FR"/>
        </w:rPr>
        <w:t xml:space="preserve"> </w:t>
      </w:r>
      <w:proofErr w:type="spellStart"/>
      <w:r w:rsidRPr="00F87A1C">
        <w:rPr>
          <w:rFonts w:eastAsia="Times New Roman"/>
          <w:szCs w:val="24"/>
          <w:lang w:eastAsia="fr-FR"/>
        </w:rPr>
        <w:t>Inguenault</w:t>
      </w:r>
      <w:proofErr w:type="spellEnd"/>
      <w:r>
        <w:rPr>
          <w:rFonts w:eastAsia="Times New Roman"/>
          <w:szCs w:val="24"/>
          <w:lang w:eastAsia="fr-FR"/>
        </w:rPr>
        <w:t>, doctorante (Université Paris Descartes-CEPED)</w:t>
      </w:r>
    </w:p>
    <w:p w:rsidR="00F87A1C" w:rsidRDefault="00F87A1C" w:rsidP="00BF55D1">
      <w:pPr>
        <w:spacing w:line="240" w:lineRule="auto"/>
        <w:rPr>
          <w:rFonts w:eastAsia="Times New Roman"/>
          <w:szCs w:val="24"/>
          <w:lang w:eastAsia="fr-FR"/>
        </w:rPr>
      </w:pPr>
      <w:r>
        <w:rPr>
          <w:rFonts w:eastAsia="Times New Roman"/>
          <w:szCs w:val="24"/>
          <w:lang w:eastAsia="fr-FR"/>
        </w:rPr>
        <w:t>Fabio Scetti, doctorant (Université Paris Descartes-CEPED)</w:t>
      </w:r>
    </w:p>
    <w:p w:rsidR="00F87A1C" w:rsidRDefault="00F87A1C" w:rsidP="00BF55D1">
      <w:pPr>
        <w:spacing w:line="240" w:lineRule="auto"/>
        <w:rPr>
          <w:rFonts w:eastAsia="Times New Roman"/>
          <w:szCs w:val="24"/>
          <w:lang w:eastAsia="fr-FR"/>
        </w:rPr>
      </w:pPr>
      <w:r>
        <w:rPr>
          <w:rFonts w:eastAsia="Times New Roman"/>
          <w:szCs w:val="24"/>
          <w:lang w:eastAsia="fr-FR"/>
        </w:rPr>
        <w:t xml:space="preserve">Manuel </w:t>
      </w:r>
      <w:proofErr w:type="spellStart"/>
      <w:r>
        <w:rPr>
          <w:rFonts w:eastAsia="Times New Roman"/>
          <w:szCs w:val="24"/>
          <w:lang w:eastAsia="fr-FR"/>
        </w:rPr>
        <w:t>Etesse</w:t>
      </w:r>
      <w:proofErr w:type="spellEnd"/>
      <w:r>
        <w:rPr>
          <w:rFonts w:eastAsia="Times New Roman"/>
          <w:szCs w:val="24"/>
          <w:lang w:eastAsia="fr-FR"/>
        </w:rPr>
        <w:t>, doctorant (Université Paris Descartes-CEPED)</w:t>
      </w:r>
    </w:p>
    <w:p w:rsidR="00F87A1C" w:rsidRPr="00BF55D1" w:rsidRDefault="00F87A1C" w:rsidP="00BF55D1">
      <w:pPr>
        <w:spacing w:line="240" w:lineRule="auto"/>
        <w:rPr>
          <w:rFonts w:eastAsia="Times New Roman"/>
          <w:szCs w:val="24"/>
          <w:lang w:eastAsia="fr-FR"/>
        </w:rPr>
      </w:pPr>
      <w:r>
        <w:rPr>
          <w:rFonts w:eastAsia="Times New Roman"/>
          <w:szCs w:val="24"/>
          <w:lang w:eastAsia="fr-FR"/>
        </w:rPr>
        <w:t xml:space="preserve">Myriam de </w:t>
      </w:r>
      <w:proofErr w:type="spellStart"/>
      <w:r>
        <w:rPr>
          <w:rFonts w:eastAsia="Times New Roman"/>
          <w:szCs w:val="24"/>
          <w:lang w:eastAsia="fr-FR"/>
        </w:rPr>
        <w:t>Loenzien</w:t>
      </w:r>
      <w:proofErr w:type="spellEnd"/>
      <w:r>
        <w:rPr>
          <w:rFonts w:eastAsia="Times New Roman"/>
          <w:szCs w:val="24"/>
          <w:lang w:eastAsia="fr-FR"/>
        </w:rPr>
        <w:t>, chercheure (IRD-CEPED)</w:t>
      </w:r>
    </w:p>
    <w:sectPr w:rsidR="00F87A1C" w:rsidRPr="00BF5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F0"/>
    <w:rsid w:val="00047070"/>
    <w:rsid w:val="00147AF0"/>
    <w:rsid w:val="003520BA"/>
    <w:rsid w:val="007C3088"/>
    <w:rsid w:val="00A300D9"/>
    <w:rsid w:val="00A62F9A"/>
    <w:rsid w:val="00B5040A"/>
    <w:rsid w:val="00BF55D1"/>
    <w:rsid w:val="00CA3FEB"/>
    <w:rsid w:val="00CE3C77"/>
    <w:rsid w:val="00D61575"/>
    <w:rsid w:val="00DD7E8C"/>
    <w:rsid w:val="00F87A1C"/>
    <w:rsid w:val="00FC0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F0"/>
    <w:pPr>
      <w:spacing w:after="0" w:line="36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47AF0"/>
    <w:pPr>
      <w:pBdr>
        <w:top w:val="single" w:sz="8" w:space="1" w:color="auto"/>
        <w:bottom w:val="single" w:sz="8" w:space="4" w:color="auto"/>
      </w:pBdr>
      <w:spacing w:after="120" w:line="240" w:lineRule="auto"/>
      <w:ind w:firstLine="567"/>
      <w:contextualSpacing/>
      <w:jc w:val="center"/>
    </w:pPr>
    <w:rPr>
      <w:rFonts w:ascii="Times" w:eastAsiaTheme="majorEastAsia" w:hAnsi="Times" w:cstheme="majorBidi"/>
      <w:b/>
      <w:caps/>
      <w:spacing w:val="5"/>
      <w:kern w:val="28"/>
      <w:sz w:val="28"/>
      <w:szCs w:val="52"/>
    </w:rPr>
  </w:style>
  <w:style w:type="character" w:customStyle="1" w:styleId="TitreCar">
    <w:name w:val="Titre Car"/>
    <w:basedOn w:val="Policepardfaut"/>
    <w:link w:val="Titre"/>
    <w:uiPriority w:val="10"/>
    <w:rsid w:val="00147AF0"/>
    <w:rPr>
      <w:rFonts w:ascii="Times" w:eastAsiaTheme="majorEastAsia" w:hAnsi="Times" w:cstheme="majorBidi"/>
      <w:b/>
      <w:caps/>
      <w:spacing w:val="5"/>
      <w:kern w:val="28"/>
      <w:sz w:val="28"/>
      <w:szCs w:val="52"/>
    </w:rPr>
  </w:style>
  <w:style w:type="paragraph" w:styleId="Textedebulles">
    <w:name w:val="Balloon Text"/>
    <w:basedOn w:val="Normal"/>
    <w:link w:val="TextedebullesCar"/>
    <w:uiPriority w:val="99"/>
    <w:semiHidden/>
    <w:unhideWhenUsed/>
    <w:rsid w:val="00F87A1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A1C"/>
    <w:rPr>
      <w:rFonts w:ascii="Tahoma" w:hAnsi="Tahoma" w:cs="Tahoma"/>
      <w:sz w:val="16"/>
      <w:szCs w:val="16"/>
    </w:rPr>
  </w:style>
  <w:style w:type="character" w:styleId="Marquedecommentaire">
    <w:name w:val="annotation reference"/>
    <w:basedOn w:val="Policepardfaut"/>
    <w:uiPriority w:val="99"/>
    <w:semiHidden/>
    <w:unhideWhenUsed/>
    <w:rsid w:val="00CE3C77"/>
    <w:rPr>
      <w:sz w:val="16"/>
      <w:szCs w:val="16"/>
    </w:rPr>
  </w:style>
  <w:style w:type="paragraph" w:styleId="Commentaire">
    <w:name w:val="annotation text"/>
    <w:basedOn w:val="Normal"/>
    <w:link w:val="CommentaireCar"/>
    <w:uiPriority w:val="99"/>
    <w:semiHidden/>
    <w:unhideWhenUsed/>
    <w:rsid w:val="00CE3C77"/>
    <w:pPr>
      <w:spacing w:line="240" w:lineRule="auto"/>
    </w:pPr>
    <w:rPr>
      <w:sz w:val="20"/>
      <w:szCs w:val="20"/>
    </w:rPr>
  </w:style>
  <w:style w:type="character" w:customStyle="1" w:styleId="CommentaireCar">
    <w:name w:val="Commentaire Car"/>
    <w:basedOn w:val="Policepardfaut"/>
    <w:link w:val="Commentaire"/>
    <w:uiPriority w:val="99"/>
    <w:semiHidden/>
    <w:rsid w:val="00CE3C77"/>
    <w:rPr>
      <w:sz w:val="20"/>
      <w:szCs w:val="20"/>
    </w:rPr>
  </w:style>
  <w:style w:type="paragraph" w:styleId="Objetducommentaire">
    <w:name w:val="annotation subject"/>
    <w:basedOn w:val="Commentaire"/>
    <w:next w:val="Commentaire"/>
    <w:link w:val="ObjetducommentaireCar"/>
    <w:uiPriority w:val="99"/>
    <w:semiHidden/>
    <w:unhideWhenUsed/>
    <w:rsid w:val="00CE3C77"/>
    <w:rPr>
      <w:b/>
      <w:bCs/>
    </w:rPr>
  </w:style>
  <w:style w:type="character" w:customStyle="1" w:styleId="ObjetducommentaireCar">
    <w:name w:val="Objet du commentaire Car"/>
    <w:basedOn w:val="CommentaireCar"/>
    <w:link w:val="Objetducommentaire"/>
    <w:uiPriority w:val="99"/>
    <w:semiHidden/>
    <w:rsid w:val="00CE3C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F0"/>
    <w:pPr>
      <w:spacing w:after="0" w:line="36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47AF0"/>
    <w:pPr>
      <w:pBdr>
        <w:top w:val="single" w:sz="8" w:space="1" w:color="auto"/>
        <w:bottom w:val="single" w:sz="8" w:space="4" w:color="auto"/>
      </w:pBdr>
      <w:spacing w:after="120" w:line="240" w:lineRule="auto"/>
      <w:ind w:firstLine="567"/>
      <w:contextualSpacing/>
      <w:jc w:val="center"/>
    </w:pPr>
    <w:rPr>
      <w:rFonts w:ascii="Times" w:eastAsiaTheme="majorEastAsia" w:hAnsi="Times" w:cstheme="majorBidi"/>
      <w:b/>
      <w:caps/>
      <w:spacing w:val="5"/>
      <w:kern w:val="28"/>
      <w:sz w:val="28"/>
      <w:szCs w:val="52"/>
    </w:rPr>
  </w:style>
  <w:style w:type="character" w:customStyle="1" w:styleId="TitreCar">
    <w:name w:val="Titre Car"/>
    <w:basedOn w:val="Policepardfaut"/>
    <w:link w:val="Titre"/>
    <w:uiPriority w:val="10"/>
    <w:rsid w:val="00147AF0"/>
    <w:rPr>
      <w:rFonts w:ascii="Times" w:eastAsiaTheme="majorEastAsia" w:hAnsi="Times" w:cstheme="majorBidi"/>
      <w:b/>
      <w:caps/>
      <w:spacing w:val="5"/>
      <w:kern w:val="28"/>
      <w:sz w:val="28"/>
      <w:szCs w:val="52"/>
    </w:rPr>
  </w:style>
  <w:style w:type="paragraph" w:styleId="Textedebulles">
    <w:name w:val="Balloon Text"/>
    <w:basedOn w:val="Normal"/>
    <w:link w:val="TextedebullesCar"/>
    <w:uiPriority w:val="99"/>
    <w:semiHidden/>
    <w:unhideWhenUsed/>
    <w:rsid w:val="00F87A1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A1C"/>
    <w:rPr>
      <w:rFonts w:ascii="Tahoma" w:hAnsi="Tahoma" w:cs="Tahoma"/>
      <w:sz w:val="16"/>
      <w:szCs w:val="16"/>
    </w:rPr>
  </w:style>
  <w:style w:type="character" w:styleId="Marquedecommentaire">
    <w:name w:val="annotation reference"/>
    <w:basedOn w:val="Policepardfaut"/>
    <w:uiPriority w:val="99"/>
    <w:semiHidden/>
    <w:unhideWhenUsed/>
    <w:rsid w:val="00CE3C77"/>
    <w:rPr>
      <w:sz w:val="16"/>
      <w:szCs w:val="16"/>
    </w:rPr>
  </w:style>
  <w:style w:type="paragraph" w:styleId="Commentaire">
    <w:name w:val="annotation text"/>
    <w:basedOn w:val="Normal"/>
    <w:link w:val="CommentaireCar"/>
    <w:uiPriority w:val="99"/>
    <w:semiHidden/>
    <w:unhideWhenUsed/>
    <w:rsid w:val="00CE3C77"/>
    <w:pPr>
      <w:spacing w:line="240" w:lineRule="auto"/>
    </w:pPr>
    <w:rPr>
      <w:sz w:val="20"/>
      <w:szCs w:val="20"/>
    </w:rPr>
  </w:style>
  <w:style w:type="character" w:customStyle="1" w:styleId="CommentaireCar">
    <w:name w:val="Commentaire Car"/>
    <w:basedOn w:val="Policepardfaut"/>
    <w:link w:val="Commentaire"/>
    <w:uiPriority w:val="99"/>
    <w:semiHidden/>
    <w:rsid w:val="00CE3C77"/>
    <w:rPr>
      <w:sz w:val="20"/>
      <w:szCs w:val="20"/>
    </w:rPr>
  </w:style>
  <w:style w:type="paragraph" w:styleId="Objetducommentaire">
    <w:name w:val="annotation subject"/>
    <w:basedOn w:val="Commentaire"/>
    <w:next w:val="Commentaire"/>
    <w:link w:val="ObjetducommentaireCar"/>
    <w:uiPriority w:val="99"/>
    <w:semiHidden/>
    <w:unhideWhenUsed/>
    <w:rsid w:val="00CE3C77"/>
    <w:rPr>
      <w:b/>
      <w:bCs/>
    </w:rPr>
  </w:style>
  <w:style w:type="character" w:customStyle="1" w:styleId="ObjetducommentaireCar">
    <w:name w:val="Objet du commentaire Car"/>
    <w:basedOn w:val="CommentaireCar"/>
    <w:link w:val="Objetducommentaire"/>
    <w:uiPriority w:val="99"/>
    <w:semiHidden/>
    <w:rsid w:val="00CE3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4930">
      <w:bodyDiv w:val="1"/>
      <w:marLeft w:val="0"/>
      <w:marRight w:val="0"/>
      <w:marTop w:val="0"/>
      <w:marBottom w:val="0"/>
      <w:divBdr>
        <w:top w:val="none" w:sz="0" w:space="0" w:color="auto"/>
        <w:left w:val="none" w:sz="0" w:space="0" w:color="auto"/>
        <w:bottom w:val="none" w:sz="0" w:space="0" w:color="auto"/>
        <w:right w:val="none" w:sz="0" w:space="0" w:color="auto"/>
      </w:divBdr>
      <w:divsChild>
        <w:div w:id="155611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Le Guen</dc:creator>
  <cp:lastModifiedBy>THOBY Stephanie</cp:lastModifiedBy>
  <cp:revision>2</cp:revision>
  <cp:lastPrinted>2015-03-02T13:37:00Z</cp:lastPrinted>
  <dcterms:created xsi:type="dcterms:W3CDTF">2015-03-13T14:57:00Z</dcterms:created>
  <dcterms:modified xsi:type="dcterms:W3CDTF">2015-03-13T14:57:00Z</dcterms:modified>
</cp:coreProperties>
</file>